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b/>
          <w:bCs/>
          <w:sz w:val="24"/>
          <w:szCs w:val="24"/>
          <w:lang w:val="fr-CA"/>
        </w:rPr>
      </w:pPr>
      <w:r>
        <w:rPr>
          <w:rFonts w:ascii="Times New Roman" w:cs="Times New Roman" w:hAnsi="Times New Roman"/>
          <w:b/>
          <w:bCs/>
          <w:sz w:val="24"/>
          <w:szCs w:val="24"/>
          <w:lang w:val="fr-CA"/>
        </w:rPr>
        <w:t>COMMUNIQUÉ DE PRESSE</w:t>
      </w:r>
    </w:p>
    <w:p>
      <w:pPr>
        <w:pStyle w:val="style0"/>
        <w:jc w:val="both"/>
        <w:rPr>
          <w:rFonts w:ascii="Times New Roman" w:cs="Times New Roman" w:hAnsi="Times New Roman"/>
          <w:b/>
          <w:bCs/>
          <w:i/>
          <w:iCs/>
          <w:sz w:val="24"/>
          <w:szCs w:val="24"/>
          <w:lang w:val="fr-CA"/>
        </w:rPr>
      </w:pPr>
      <w:r>
        <w:rPr>
          <w:rFonts w:ascii="Times New Roman" w:cs="Times New Roman" w:hAnsi="Times New Roman"/>
          <w:b/>
          <w:bCs/>
          <w:i/>
          <w:iCs/>
          <w:sz w:val="24"/>
          <w:szCs w:val="24"/>
          <w:lang w:val="fr-CA"/>
        </w:rPr>
        <w:t>(Menaces de mort et intimidations contre le journaliste Roger Amemavoh : Le SYNJIT met en garde)</w:t>
      </w:r>
    </w:p>
    <w:p>
      <w:pPr>
        <w:pStyle w:val="style0"/>
        <w:jc w:val="both"/>
        <w:rPr>
          <w:rFonts w:ascii="Times New Roman" w:cs="Times New Roman" w:hAnsi="Times New Roman"/>
          <w:b/>
          <w:bCs/>
          <w:sz w:val="24"/>
          <w:szCs w:val="24"/>
          <w:lang w:val="fr-CA"/>
        </w:rPr>
      </w:pPr>
    </w:p>
    <w:p>
      <w:pPr>
        <w:pStyle w:val="style0"/>
        <w:jc w:val="both"/>
        <w:rPr>
          <w:rFonts w:ascii="Times New Roman" w:cs="Times New Roman" w:hAnsi="Times New Roman"/>
          <w:sz w:val="24"/>
          <w:szCs w:val="24"/>
          <w:lang w:val="fr-CA"/>
        </w:rPr>
      </w:pPr>
      <w:r>
        <w:rPr>
          <w:rFonts w:ascii="Times New Roman" w:cs="Times New Roman" w:hAnsi="Times New Roman"/>
          <w:b/>
          <w:bCs/>
          <w:sz w:val="24"/>
          <w:szCs w:val="24"/>
          <w:lang w:val="fr-CA"/>
        </w:rPr>
        <w:t>LOMÉ, le 15 février 2026</w:t>
      </w:r>
      <w:r>
        <w:rPr>
          <w:rFonts w:ascii="Times New Roman" w:cs="Times New Roman" w:hAnsi="Times New Roman"/>
          <w:sz w:val="24"/>
          <w:szCs w:val="24"/>
          <w:lang w:val="fr-CA"/>
        </w:rPr>
        <w:t xml:space="preserve"> – Depuis la publication par « Capture MEDIA » d’un reportage consacré au conflit foncier et à la détresse des femmes à </w:t>
      </w:r>
      <w:r>
        <w:rPr>
          <w:rFonts w:ascii="Times New Roman" w:cs="Times New Roman" w:hAnsi="Times New Roman"/>
          <w:sz w:val="24"/>
          <w:szCs w:val="24"/>
          <w:lang w:val="fr-CA"/>
        </w:rPr>
        <w:t>Latékopé</w:t>
      </w:r>
      <w:r>
        <w:rPr>
          <w:rFonts w:ascii="Times New Roman" w:cs="Times New Roman" w:hAnsi="Times New Roman"/>
          <w:sz w:val="24"/>
          <w:szCs w:val="24"/>
          <w:lang w:val="fr-CA"/>
        </w:rPr>
        <w:t>, le Syndicat des journalistes indépendants du Togo (SYNJIT) a appris avec une vive inquiétude que l'auteur de l'enquête, Roger Amemavoh, est la cible de violentes hostilités de la part de certains acteurs de cette crise.</w:t>
      </w:r>
    </w:p>
    <w:p>
      <w:pPr>
        <w:pStyle w:val="style0"/>
        <w:jc w:val="both"/>
        <w:rPr>
          <w:rFonts w:ascii="Times New Roman" w:cs="Times New Roman" w:hAnsi="Times New Roman"/>
          <w:sz w:val="24"/>
          <w:szCs w:val="24"/>
          <w:lang w:val="fr-CA"/>
        </w:rPr>
      </w:pPr>
      <w:r>
        <w:rPr>
          <w:rFonts w:ascii="Times New Roman" w:cs="Times New Roman" w:hAnsi="Times New Roman"/>
          <w:sz w:val="24"/>
          <w:szCs w:val="24"/>
          <w:lang w:val="fr-CA"/>
        </w:rPr>
        <w:t xml:space="preserve">Fidèle à sa mission de protection des professionnels des médias, le SYNJIT a recueilli le témoignage du journaliste. Roger Amemavoh, faisant l'objet d'intimidations constantes et de menaces de mort, affirme avoir rarement été confronté à un tel déchaînement de violence. </w:t>
      </w:r>
    </w:p>
    <w:p>
      <w:pPr>
        <w:pStyle w:val="style0"/>
        <w:jc w:val="both"/>
        <w:rPr>
          <w:rFonts w:ascii="Times New Roman" w:cs="Times New Roman" w:hAnsi="Times New Roman"/>
          <w:sz w:val="24"/>
          <w:szCs w:val="24"/>
          <w:lang w:val="fr-CA"/>
        </w:rPr>
      </w:pPr>
      <w:r>
        <w:rPr>
          <w:rFonts w:ascii="Times New Roman" w:cs="Times New Roman" w:hAnsi="Times New Roman"/>
          <w:sz w:val="24"/>
          <w:szCs w:val="24"/>
          <w:lang w:val="fr-CA"/>
        </w:rPr>
        <w:t>Le SYNJIT condamne avec la plus grande fermeté ces agissements.</w:t>
      </w:r>
    </w:p>
    <w:p>
      <w:pPr>
        <w:pStyle w:val="style0"/>
        <w:jc w:val="both"/>
        <w:rPr>
          <w:rFonts w:ascii="Times New Roman" w:cs="Times New Roman" w:hAnsi="Times New Roman"/>
          <w:sz w:val="24"/>
          <w:szCs w:val="24"/>
          <w:lang w:val="fr-CA"/>
        </w:rPr>
      </w:pPr>
      <w:r>
        <w:rPr>
          <w:rFonts w:ascii="Times New Roman" w:cs="Times New Roman" w:hAnsi="Times New Roman"/>
          <w:sz w:val="24"/>
          <w:szCs w:val="24"/>
          <w:lang w:val="fr-CA"/>
        </w:rPr>
        <w:t>Bien que le Togo se présente comme une démocratie jouissant d'une presse diversifiée, nous observons malheureusement, depuis quelques années, une escalade insidieuse des atteintes à la liberté d'informer. Le journalisme togolais traverse une période sombre, fragilisant les derniers piliers d'une presse privée libre et indépendante.</w:t>
      </w:r>
    </w:p>
    <w:p>
      <w:pPr>
        <w:pStyle w:val="style0"/>
        <w:jc w:val="both"/>
        <w:rPr>
          <w:rFonts w:ascii="Times New Roman" w:cs="Times New Roman" w:hAnsi="Times New Roman"/>
          <w:sz w:val="24"/>
          <w:szCs w:val="24"/>
          <w:lang w:val="fr-CA"/>
        </w:rPr>
      </w:pPr>
      <w:r>
        <w:rPr>
          <w:rFonts w:ascii="Times New Roman" w:cs="Times New Roman" w:hAnsi="Times New Roman"/>
          <w:sz w:val="24"/>
          <w:szCs w:val="24"/>
          <w:lang w:val="fr-CA"/>
        </w:rPr>
        <w:t>Le SYNJIT dénonce vigoureusement la multiplication des tentatives de bâillonnement visant les journalistes sur le territoire national. Il rappelle que la liberté de la presse est un pilier fondamental de l’État de droit, garant du droit à l’information et du pluralisme des opinions.</w:t>
      </w:r>
    </w:p>
    <w:p>
      <w:pPr>
        <w:pStyle w:val="style0"/>
        <w:jc w:val="both"/>
        <w:rPr>
          <w:rFonts w:ascii="Times New Roman" w:cs="Times New Roman" w:hAnsi="Times New Roman"/>
          <w:sz w:val="24"/>
          <w:szCs w:val="24"/>
          <w:lang w:val="fr-CA"/>
        </w:rPr>
      </w:pPr>
      <w:r>
        <w:rPr>
          <w:rFonts w:ascii="Times New Roman" w:cs="Times New Roman" w:hAnsi="Times New Roman"/>
          <w:sz w:val="24"/>
          <w:szCs w:val="24"/>
          <w:lang w:val="fr-CA"/>
        </w:rPr>
        <w:t>Le SYNJIT exprime sa totale solidarité à Roger Amemavoh. Il prend publiquement à témoin les autorités sécuritaires du pays, la Haute Autorité de l'Audiovisuel et de la Communication (HAAC), ainsi que l’opinion nationale et internationale face à ces graves menaces.</w:t>
      </w:r>
    </w:p>
    <w:p>
      <w:pPr>
        <w:pStyle w:val="style0"/>
        <w:jc w:val="both"/>
        <w:rPr>
          <w:rFonts w:ascii="Times New Roman" w:cs="Times New Roman" w:hAnsi="Times New Roman"/>
          <w:b/>
          <w:bCs/>
          <w:sz w:val="24"/>
          <w:szCs w:val="24"/>
          <w:lang w:val="fr-CA"/>
        </w:rPr>
      </w:pPr>
    </w:p>
    <w:p>
      <w:pPr>
        <w:pStyle w:val="style0"/>
        <w:jc w:val="both"/>
        <w:rPr>
          <w:rFonts w:ascii="Times New Roman" w:cs="Times New Roman" w:hAnsi="Times New Roman"/>
          <w:b/>
          <w:bCs/>
          <w:sz w:val="24"/>
          <w:szCs w:val="24"/>
          <w:lang w:val="fr-CA"/>
        </w:rPr>
      </w:pPr>
      <w:r>
        <w:rPr>
          <w:rFonts w:ascii="Times New Roman" w:cs="Times New Roman" w:hAnsi="Times New Roman"/>
          <w:b/>
          <w:bCs/>
          <w:sz w:val="24"/>
          <w:szCs w:val="24"/>
          <w:lang w:val="fr-CA"/>
        </w:rPr>
        <w:t>Fait à Lomé, le 1</w:t>
      </w:r>
      <w:r>
        <w:rPr>
          <w:rFonts w:ascii="Times New Roman" w:cs="Times New Roman" w:hAnsi="Times New Roman"/>
          <w:b/>
          <w:bCs/>
          <w:sz w:val="24"/>
          <w:szCs w:val="24"/>
          <w:lang w:val="fr-CA"/>
        </w:rPr>
        <w:t xml:space="preserve">6 </w:t>
      </w:r>
      <w:r>
        <w:rPr>
          <w:rFonts w:ascii="Times New Roman" w:cs="Times New Roman" w:hAnsi="Times New Roman"/>
          <w:b/>
          <w:bCs/>
          <w:sz w:val="24"/>
          <w:szCs w:val="24"/>
          <w:lang w:val="fr-CA"/>
        </w:rPr>
        <w:t>février 2026</w:t>
      </w:r>
    </w:p>
    <w:p>
      <w:pPr>
        <w:pStyle w:val="style0"/>
        <w:jc w:val="both"/>
        <w:rPr>
          <w:rFonts w:ascii="Times New Roman" w:cs="Times New Roman" w:hAnsi="Times New Roman"/>
          <w:b/>
          <w:bCs/>
          <w:sz w:val="24"/>
          <w:szCs w:val="24"/>
          <w:lang w:val="fr-CA"/>
        </w:rPr>
      </w:pPr>
      <w:r>
        <w:rPr>
          <w:rFonts w:ascii="Times New Roman" w:cs="Times New Roman" w:hAnsi="Times New Roman"/>
          <w:b/>
          <w:bCs/>
          <w:sz w:val="24"/>
          <w:szCs w:val="24"/>
          <w:lang w:val="fr-CA"/>
        </w:rPr>
        <w:t>Pour le Secrétaire Général</w:t>
      </w:r>
    </w:p>
    <w:p>
      <w:pPr>
        <w:pStyle w:val="style0"/>
        <w:rPr>
          <w:rFonts w:ascii="Times New Roman" w:cs="Times New Roman" w:hAnsi="Times New Roman"/>
          <w:sz w:val="23"/>
          <w:szCs w:val="23"/>
        </w:rPr>
      </w:pPr>
    </w:p>
    <w:sectPr>
      <w:headerReference w:type="default" r:id="rId2"/>
      <w:footerReference w:type="default" r:id="rId3"/>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200247B" w:usb2="00000009" w:usb3="00000000" w:csb0="000001FF" w:csb1="00000000"/>
  </w:font>
  <w:font w:name="Calibri Light">
    <w:altName w:val="Calibri Light"/>
    <w:panose1 w:val="020f0302020002030204"/>
    <w:charset w:val="00"/>
    <w:family w:val="swiss"/>
    <w:pitch w:val="variable"/>
    <w:sig w:usb0="E4002EFF" w:usb1="C200247B" w:usb2="00000009" w:usb3="00000000" w:csb0="000001FF" w:csb1="00000000"/>
  </w:font>
  <w:font w:name="Bodoni MT Black">
    <w:altName w:val="Bodoni MT Black"/>
    <w:panose1 w:val="02070a03080006020203"/>
    <w:charset w:val="00"/>
    <w:family w:val="roman"/>
    <w:pitch w:val="variable"/>
    <w:sig w:usb0="00000003" w:usb1="00000000" w:usb2="00000000" w:usb3="00000000" w:csb0="00000001"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i/>
        <w:iCs/>
      </w:rPr>
    </w:pPr>
    <w:r>
      <w:rPr>
        <w:i/>
        <w:iCs/>
      </w:rPr>
      <w:t xml:space="preserve">14, Rue Van Lare-Lomé siège social de la </w:t>
    </w:r>
    <w:r>
      <w:rPr>
        <w:i/>
        <w:iCs/>
        <w:color w:val="c00000"/>
      </w:rPr>
      <w:t>CSTT S/C Maison de la presse</w:t>
    </w:r>
    <w:r>
      <w:rPr>
        <w:i/>
        <w:iCs/>
      </w:rPr>
      <w:t xml:space="preserve">, </w:t>
    </w:r>
    <w:r>
      <w:rPr>
        <w:i/>
        <w:iCs/>
        <w:color w:val="c00000"/>
      </w:rPr>
      <w:t>BP</w:t>
    </w:r>
    <w:r>
      <w:rPr>
        <w:i/>
        <w:iCs/>
        <w:color w:val="c00000"/>
      </w:rPr>
      <w:t xml:space="preserve"> </w:t>
    </w:r>
    <w:r>
      <w:rPr>
        <w:i/>
        <w:iCs/>
      </w:rPr>
      <w:t>: 81 213 Lomé-Togo</w:t>
    </w:r>
    <w:r>
      <w:rPr>
        <w:i/>
        <w:iCs/>
      </w:rPr>
      <w:t xml:space="preserve"> </w:t>
    </w:r>
    <w:r>
      <w:rPr>
        <w:i/>
        <w:iCs/>
      </w:rPr>
      <w:t xml:space="preserve">; </w:t>
    </w:r>
  </w:p>
  <w:p>
    <w:pPr>
      <w:pStyle w:val="style32"/>
      <w:jc w:val="center"/>
      <w:rPr>
        <w:i/>
        <w:iCs/>
        <w:sz w:val="24"/>
        <w:szCs w:val="24"/>
      </w:rPr>
    </w:pPr>
    <w:r>
      <w:rPr>
        <w:i/>
        <w:iCs/>
        <w:color w:val="c00000"/>
      </w:rPr>
      <w:t xml:space="preserve">Tél. </w:t>
    </w:r>
    <w:r>
      <w:rPr>
        <w:i/>
        <w:iCs/>
      </w:rPr>
      <w:t xml:space="preserve">+228 </w:t>
    </w:r>
    <w:r>
      <w:rPr>
        <w:i/>
        <w:iCs/>
      </w:rPr>
      <w:t>90 84 26 63</w:t>
    </w:r>
    <w:r>
      <w:rPr>
        <w:i/>
        <w:iCs/>
      </w:rPr>
      <w:t xml:space="preserve">/ 90 49 04 </w:t>
    </w:r>
    <w:r>
      <w:rPr>
        <w:i/>
        <w:iCs/>
      </w:rPr>
      <w:t>61</w:t>
    </w:r>
    <w:r>
      <w:rPr>
        <w:i/>
        <w:iCs/>
      </w:rPr>
      <w:t xml:space="preserve">  </w:t>
    </w:r>
    <w:r>
      <w:rPr>
        <w:i/>
        <w:iCs/>
        <w:color w:val="c00000"/>
      </w:rPr>
      <w:t>E-mail</w:t>
    </w:r>
    <w:r>
      <w:rPr>
        <w:i/>
        <w:iCs/>
        <w:color w:val="c00000"/>
      </w:rPr>
      <w:t xml:space="preserve"> </w:t>
    </w:r>
    <w:r>
      <w:rPr>
        <w:i/>
        <w:iCs/>
      </w:rPr>
      <w:t>: synjitogo@gmail.com</w:t>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pBdr>
        <w:bottom w:val="single" w:sz="6" w:space="1" w:color="auto"/>
      </w:pBdr>
      <w:ind w:left="2832"/>
      <w:rPr>
        <w:rFonts w:ascii="Bodoni MT Black" w:hAnsi="Bodoni MT Black"/>
        <w:noProof/>
        <w:sz w:val="40"/>
        <w:lang w:eastAsia="fr-FR"/>
      </w:rPr>
    </w:pPr>
    <w:r>
      <w:rPr>
        <w:rFonts w:ascii="Bodoni MT Black" w:hAnsi="Bodoni MT Black"/>
        <w:noProof/>
        <w:sz w:val="32"/>
        <w:szCs w:val="18"/>
      </w:rPr>
      <w:drawing>
        <wp:anchor distT="0" distB="0" distL="114300" distR="114300" simplePos="false" relativeHeight="2" behindDoc="false" locked="false" layoutInCell="true" allowOverlap="true">
          <wp:simplePos x="0" y="0"/>
          <wp:positionH relativeFrom="margin">
            <wp:posOffset>-511175</wp:posOffset>
          </wp:positionH>
          <wp:positionV relativeFrom="margin">
            <wp:posOffset>-1094740</wp:posOffset>
          </wp:positionV>
          <wp:extent cx="2133600" cy="670560"/>
          <wp:effectExtent l="0" t="0" r="0" b="0"/>
          <wp:wrapSquare wrapText="bothSides"/>
          <wp:docPr id="4097" name="Image 1" descr="C:\Users\Gloria\Documents\LOGO SYNJIT.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 cstate="print"/>
                  <a:srcRect l="0" t="0" r="0" b="0"/>
                  <a:stretch/>
                </pic:blipFill>
                <pic:spPr>
                  <a:xfrm rot="0">
                    <a:off x="0" y="0"/>
                    <a:ext cx="2133600" cy="670560"/>
                  </a:xfrm>
                  <a:prstGeom prst="rect"/>
                  <a:ln>
                    <a:noFill/>
                  </a:ln>
                </pic:spPr>
              </pic:pic>
            </a:graphicData>
          </a:graphic>
          <wp14:sizeRelH relativeFrom="page">
            <wp14:pctWidth>0</wp14:pctWidth>
          </wp14:sizeRelH>
          <wp14:sizeRelV relativeFrom="page">
            <wp14:pctHeight>0</wp14:pctHeight>
          </wp14:sizeRelV>
        </wp:anchor>
      </w:drawing>
    </w:r>
    <w:r>
      <w:rPr>
        <w:rFonts w:ascii="Bodoni MT Black" w:hAnsi="Bodoni MT Black"/>
        <w:noProof/>
        <w:sz w:val="32"/>
        <w:szCs w:val="18"/>
        <w:lang w:eastAsia="fr-FR"/>
      </w:rPr>
      <w:t>Syndicat National des Journalistes Indépendants du Togo</w:t>
    </w:r>
  </w:p>
  <w:p>
    <w:pPr>
      <w:pStyle w:val="style0"/>
      <w:pBdr>
        <w:bottom w:val="single" w:sz="6" w:space="1" w:color="auto"/>
      </w:pBdr>
      <w:ind w:left="2832"/>
      <w:rPr>
        <w:rFonts w:ascii="Bodoni MT Black" w:hAnsi="Bodoni MT Black"/>
        <w:sz w:val="2"/>
        <w:szCs w:val="2"/>
      </w:rPr>
    </w:pPr>
  </w:p>
  <w:p>
    <w:pPr>
      <w:pStyle w:val="style31"/>
      <w:rPr/>
    </w:pP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760353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kern w:val="2"/>
        <w:sz w:val="22"/>
        <w:szCs w:val="22"/>
        <w:lang w:val="fr-FR"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097"/>
    <w:qFormat/>
    <w:uiPriority w:val="9"/>
    <w:pPr>
      <w:keepNext/>
      <w:keepLines/>
      <w:spacing w:before="360" w:after="80"/>
      <w:outlineLvl w:val="0"/>
    </w:pPr>
    <w:rPr>
      <w:rFonts w:ascii="Calibri Light" w:cs="宋体" w:eastAsia="宋体" w:hAnsi="Calibri Light"/>
      <w:color w:val="2f5496"/>
      <w:sz w:val="40"/>
      <w:szCs w:val="40"/>
    </w:rPr>
  </w:style>
  <w:style w:type="paragraph" w:styleId="style2">
    <w:name w:val="heading 2"/>
    <w:basedOn w:val="style0"/>
    <w:next w:val="style0"/>
    <w:link w:val="style4098"/>
    <w:qFormat/>
    <w:uiPriority w:val="9"/>
    <w:pPr>
      <w:keepNext/>
      <w:keepLines/>
      <w:spacing w:before="160" w:after="80"/>
      <w:outlineLvl w:val="1"/>
    </w:pPr>
    <w:rPr>
      <w:rFonts w:ascii="Calibri Light" w:cs="宋体" w:eastAsia="宋体" w:hAnsi="Calibri Light"/>
      <w:color w:val="2f5496"/>
      <w:sz w:val="32"/>
      <w:szCs w:val="32"/>
    </w:rPr>
  </w:style>
  <w:style w:type="paragraph" w:styleId="style3">
    <w:name w:val="heading 3"/>
    <w:basedOn w:val="style0"/>
    <w:next w:val="style0"/>
    <w:link w:val="style4099"/>
    <w:qFormat/>
    <w:uiPriority w:val="9"/>
    <w:pPr>
      <w:keepNext/>
      <w:keepLines/>
      <w:spacing w:before="160" w:after="80"/>
      <w:outlineLvl w:val="2"/>
    </w:pPr>
    <w:rPr>
      <w:rFonts w:cs="宋体" w:eastAsia="宋体"/>
      <w:color w:val="2f5496"/>
      <w:sz w:val="28"/>
      <w:szCs w:val="28"/>
    </w:rPr>
  </w:style>
  <w:style w:type="paragraph" w:styleId="style4">
    <w:name w:val="heading 4"/>
    <w:basedOn w:val="style0"/>
    <w:next w:val="style0"/>
    <w:link w:val="style4100"/>
    <w:qFormat/>
    <w:uiPriority w:val="9"/>
    <w:pPr>
      <w:keepNext/>
      <w:keepLines/>
      <w:spacing w:before="80" w:after="40"/>
      <w:outlineLvl w:val="3"/>
    </w:pPr>
    <w:rPr>
      <w:rFonts w:cs="宋体" w:eastAsia="宋体"/>
      <w:i/>
      <w:iCs/>
      <w:color w:val="2f5496"/>
    </w:rPr>
  </w:style>
  <w:style w:type="paragraph" w:styleId="style5">
    <w:name w:val="heading 5"/>
    <w:basedOn w:val="style0"/>
    <w:next w:val="style0"/>
    <w:link w:val="style4101"/>
    <w:qFormat/>
    <w:uiPriority w:val="9"/>
    <w:pPr>
      <w:keepNext/>
      <w:keepLines/>
      <w:spacing w:before="80" w:after="40"/>
      <w:outlineLvl w:val="4"/>
    </w:pPr>
    <w:rPr>
      <w:rFonts w:cs="宋体" w:eastAsia="宋体"/>
      <w:color w:val="2f5496"/>
    </w:rPr>
  </w:style>
  <w:style w:type="paragraph" w:styleId="style6">
    <w:name w:val="heading 6"/>
    <w:basedOn w:val="style0"/>
    <w:next w:val="style0"/>
    <w:link w:val="style4102"/>
    <w:qFormat/>
    <w:uiPriority w:val="9"/>
    <w:pPr>
      <w:keepNext/>
      <w:keepLines/>
      <w:spacing w:before="40" w:after="0"/>
      <w:outlineLvl w:val="5"/>
    </w:pPr>
    <w:rPr>
      <w:rFonts w:cs="宋体" w:eastAsia="宋体"/>
      <w:i/>
      <w:iCs/>
      <w:color w:val="595959"/>
    </w:rPr>
  </w:style>
  <w:style w:type="paragraph" w:styleId="style7">
    <w:name w:val="heading 7"/>
    <w:basedOn w:val="style0"/>
    <w:next w:val="style0"/>
    <w:link w:val="style4103"/>
    <w:qFormat/>
    <w:uiPriority w:val="9"/>
    <w:pPr>
      <w:keepNext/>
      <w:keepLines/>
      <w:spacing w:before="40" w:after="0"/>
      <w:outlineLvl w:val="6"/>
    </w:pPr>
    <w:rPr>
      <w:rFonts w:cs="宋体" w:eastAsia="宋体"/>
      <w:color w:val="595959"/>
    </w:rPr>
  </w:style>
  <w:style w:type="paragraph" w:styleId="style8">
    <w:name w:val="heading 8"/>
    <w:basedOn w:val="style0"/>
    <w:next w:val="style0"/>
    <w:link w:val="style4104"/>
    <w:qFormat/>
    <w:uiPriority w:val="9"/>
    <w:pPr>
      <w:keepNext/>
      <w:keepLines/>
      <w:spacing w:after="0"/>
      <w:outlineLvl w:val="7"/>
    </w:pPr>
    <w:rPr>
      <w:rFonts w:cs="宋体" w:eastAsia="宋体"/>
      <w:i/>
      <w:iCs/>
      <w:color w:val="272727"/>
    </w:rPr>
  </w:style>
  <w:style w:type="paragraph" w:styleId="style9">
    <w:name w:val="heading 9"/>
    <w:basedOn w:val="style0"/>
    <w:next w:val="style0"/>
    <w:link w:val="style4105"/>
    <w:qFormat/>
    <w:uiPriority w:val="9"/>
    <w:pPr>
      <w:keepNext/>
      <w:keepLines/>
      <w:spacing w:after="0"/>
      <w:outlineLvl w:val="8"/>
    </w:pPr>
    <w:rPr>
      <w:rFonts w:cs="宋体" w:eastAsia="宋体"/>
      <w:color w:val="2727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4341eb2e-c343-437a-a43c-6785e2128f72"/>
    <w:basedOn w:val="style65"/>
    <w:next w:val="style4097"/>
    <w:link w:val="style1"/>
    <w:uiPriority w:val="9"/>
    <w:rPr>
      <w:rFonts w:ascii="Calibri Light" w:cs="宋体" w:eastAsia="宋体" w:hAnsi="Calibri Light"/>
      <w:color w:val="2f5496"/>
      <w:sz w:val="40"/>
      <w:szCs w:val="40"/>
    </w:rPr>
  </w:style>
  <w:style w:type="character" w:customStyle="1" w:styleId="style4098">
    <w:name w:val="Heading 2 Char_412513d1-a43e-492f-a89a-32aac39891ca"/>
    <w:basedOn w:val="style65"/>
    <w:next w:val="style4098"/>
    <w:link w:val="style2"/>
    <w:uiPriority w:val="9"/>
    <w:rPr>
      <w:rFonts w:ascii="Calibri Light" w:cs="宋体" w:eastAsia="宋体" w:hAnsi="Calibri Light"/>
      <w:color w:val="2f5496"/>
      <w:sz w:val="32"/>
      <w:szCs w:val="32"/>
    </w:rPr>
  </w:style>
  <w:style w:type="character" w:customStyle="1" w:styleId="style4099">
    <w:name w:val="Heading 3 Char_6194448f-6e93-4792-99a2-7189c3f1a6e1"/>
    <w:basedOn w:val="style65"/>
    <w:next w:val="style4099"/>
    <w:link w:val="style3"/>
    <w:uiPriority w:val="9"/>
    <w:rPr>
      <w:rFonts w:cs="宋体" w:eastAsia="宋体"/>
      <w:color w:val="2f5496"/>
      <w:sz w:val="28"/>
      <w:szCs w:val="28"/>
    </w:rPr>
  </w:style>
  <w:style w:type="character" w:customStyle="1" w:styleId="style4100">
    <w:name w:val="Heading 4 Char_0dbef4a0-3140-4dcc-b8e0-bf7b34f54374"/>
    <w:basedOn w:val="style65"/>
    <w:next w:val="style4100"/>
    <w:link w:val="style4"/>
    <w:uiPriority w:val="9"/>
    <w:rPr>
      <w:rFonts w:cs="宋体" w:eastAsia="宋体"/>
      <w:i/>
      <w:iCs/>
      <w:color w:val="2f5496"/>
    </w:rPr>
  </w:style>
  <w:style w:type="character" w:customStyle="1" w:styleId="style4101">
    <w:name w:val="Heading 5 Char_64c5c880-7a2f-4d24-b6d3-73de4ebb4d95"/>
    <w:basedOn w:val="style65"/>
    <w:next w:val="style4101"/>
    <w:link w:val="style5"/>
    <w:uiPriority w:val="9"/>
    <w:rPr>
      <w:rFonts w:cs="宋体" w:eastAsia="宋体"/>
      <w:color w:val="2f5496"/>
    </w:rPr>
  </w:style>
  <w:style w:type="character" w:customStyle="1" w:styleId="style4102">
    <w:name w:val="Heading 6 Char_3dbd5394-a749-4e37-966b-abfde04312c1"/>
    <w:basedOn w:val="style65"/>
    <w:next w:val="style4102"/>
    <w:link w:val="style6"/>
    <w:uiPriority w:val="9"/>
    <w:rPr>
      <w:rFonts w:cs="宋体" w:eastAsia="宋体"/>
      <w:i/>
      <w:iCs/>
      <w:color w:val="595959"/>
    </w:rPr>
  </w:style>
  <w:style w:type="character" w:customStyle="1" w:styleId="style4103">
    <w:name w:val="Heading 7 Char_1c819a47-a6da-4b19-8ea3-8af557b3691a"/>
    <w:basedOn w:val="style65"/>
    <w:next w:val="style4103"/>
    <w:link w:val="style7"/>
    <w:uiPriority w:val="9"/>
    <w:rPr>
      <w:rFonts w:cs="宋体" w:eastAsia="宋体"/>
      <w:color w:val="595959"/>
    </w:rPr>
  </w:style>
  <w:style w:type="character" w:customStyle="1" w:styleId="style4104">
    <w:name w:val="Heading 8 Char_cdf1a1a2-fd66-4d5a-9752-542878e8c036"/>
    <w:basedOn w:val="style65"/>
    <w:next w:val="style4104"/>
    <w:link w:val="style8"/>
    <w:uiPriority w:val="9"/>
    <w:rPr>
      <w:rFonts w:cs="宋体" w:eastAsia="宋体"/>
      <w:i/>
      <w:iCs/>
      <w:color w:val="272727"/>
    </w:rPr>
  </w:style>
  <w:style w:type="character" w:customStyle="1" w:styleId="style4105">
    <w:name w:val="Heading 9 Char_d88c5d7d-4344-4560-a2f1-ff4ab87d36b6"/>
    <w:basedOn w:val="style65"/>
    <w:next w:val="style4105"/>
    <w:link w:val="style9"/>
    <w:uiPriority w:val="9"/>
    <w:rPr>
      <w:rFonts w:cs="宋体" w:eastAsia="宋体"/>
      <w:color w:val="272727"/>
    </w:rPr>
  </w:style>
  <w:style w:type="paragraph" w:styleId="style62">
    <w:name w:val="Title"/>
    <w:basedOn w:val="style0"/>
    <w:next w:val="style0"/>
    <w:link w:val="style4106"/>
    <w:qFormat/>
    <w:uiPriority w:val="10"/>
    <w:pPr>
      <w:spacing w:after="80" w:lineRule="auto" w:line="240"/>
      <w:contextualSpacing/>
    </w:pPr>
    <w:rPr>
      <w:rFonts w:ascii="Calibri Light" w:cs="宋体" w:eastAsia="宋体" w:hAnsi="Calibri Light"/>
      <w:spacing w:val="-10"/>
      <w:kern w:val="28"/>
      <w:sz w:val="56"/>
      <w:szCs w:val="56"/>
    </w:rPr>
  </w:style>
  <w:style w:type="character" w:customStyle="1" w:styleId="style4106">
    <w:name w:val="Title Char_db89183e-4c7e-4034-8c6e-2d87de6cf43e"/>
    <w:basedOn w:val="style65"/>
    <w:next w:val="style4106"/>
    <w:link w:val="style62"/>
    <w:uiPriority w:val="10"/>
    <w:rPr>
      <w:rFonts w:ascii="Calibri Light" w:cs="宋体" w:eastAsia="宋体" w:hAnsi="Calibri Light"/>
      <w:spacing w:val="-10"/>
      <w:kern w:val="28"/>
      <w:sz w:val="56"/>
      <w:szCs w:val="56"/>
    </w:rPr>
  </w:style>
  <w:style w:type="paragraph" w:styleId="style74">
    <w:name w:val="Subtitle"/>
    <w:basedOn w:val="style0"/>
    <w:next w:val="style0"/>
    <w:link w:val="style4107"/>
    <w:qFormat/>
    <w:uiPriority w:val="11"/>
    <w:pPr>
      <w:numPr>
        <w:ilvl w:val="1"/>
        <w:numId w:val="0"/>
      </w:numPr>
    </w:pPr>
    <w:rPr>
      <w:rFonts w:cs="宋体" w:eastAsia="宋体"/>
      <w:color w:val="595959"/>
      <w:spacing w:val="15"/>
      <w:sz w:val="28"/>
      <w:szCs w:val="28"/>
    </w:rPr>
  </w:style>
  <w:style w:type="character" w:customStyle="1" w:styleId="style4107">
    <w:name w:val="Subtitle Char"/>
    <w:basedOn w:val="style65"/>
    <w:next w:val="style4107"/>
    <w:link w:val="style74"/>
    <w:uiPriority w:val="11"/>
    <w:rPr>
      <w:rFonts w:cs="宋体" w:eastAsia="宋体"/>
      <w:color w:val="595959"/>
      <w:spacing w:val="15"/>
      <w:sz w:val="28"/>
      <w:szCs w:val="28"/>
    </w:rPr>
  </w:style>
  <w:style w:type="paragraph" w:styleId="style180">
    <w:name w:val="Quote"/>
    <w:basedOn w:val="style0"/>
    <w:next w:val="style0"/>
    <w:link w:val="style4108"/>
    <w:qFormat/>
    <w:uiPriority w:val="29"/>
    <w:pPr>
      <w:spacing w:before="160"/>
      <w:jc w:val="center"/>
    </w:pPr>
    <w:rPr>
      <w:i/>
      <w:iCs/>
      <w:color w:val="404040"/>
    </w:rPr>
  </w:style>
  <w:style w:type="character" w:customStyle="1" w:styleId="style4108">
    <w:name w:val="Quote Char_8a725ace-c2ca-4ff3-a483-bd274a66c2d0"/>
    <w:basedOn w:val="style65"/>
    <w:next w:val="style4108"/>
    <w:link w:val="style180"/>
    <w:uiPriority w:val="29"/>
    <w:rPr>
      <w:i/>
      <w:iCs/>
      <w:color w:val="404040"/>
    </w:rPr>
  </w:style>
  <w:style w:type="paragraph" w:styleId="style179">
    <w:name w:val="List Paragraph"/>
    <w:basedOn w:val="style0"/>
    <w:next w:val="style179"/>
    <w:qFormat/>
    <w:uiPriority w:val="34"/>
    <w:pPr>
      <w:ind w:left="720"/>
      <w:contextualSpacing/>
    </w:pPr>
    <w:rPr/>
  </w:style>
  <w:style w:type="character" w:styleId="style261">
    <w:name w:val="Intense Emphasis"/>
    <w:basedOn w:val="style65"/>
    <w:next w:val="style261"/>
    <w:qFormat/>
    <w:uiPriority w:val="21"/>
    <w:rPr>
      <w:i/>
      <w:iCs/>
      <w:color w:val="2f5496"/>
    </w:rPr>
  </w:style>
  <w:style w:type="paragraph" w:styleId="style181">
    <w:name w:val="Intense Quote"/>
    <w:basedOn w:val="style0"/>
    <w:next w:val="style0"/>
    <w:link w:val="style4109"/>
    <w:qFormat/>
    <w:uiPriority w:val="30"/>
    <w:pPr>
      <w:pBdr>
        <w:top w:val="single" w:sz="4" w:space="10" w:color="2f5496"/>
        <w:bottom w:val="single" w:sz="4" w:space="10" w:color="2f5496"/>
      </w:pBdr>
      <w:spacing w:before="360" w:after="360"/>
      <w:ind w:left="864" w:right="864"/>
      <w:jc w:val="center"/>
    </w:pPr>
    <w:rPr>
      <w:i/>
      <w:iCs/>
      <w:color w:val="2f5496"/>
    </w:rPr>
  </w:style>
  <w:style w:type="character" w:customStyle="1" w:styleId="style4109">
    <w:name w:val="Intense Quote Char_6ae453c3-e11b-41d0-94e1-4753ebcfa2b4"/>
    <w:basedOn w:val="style65"/>
    <w:next w:val="style4109"/>
    <w:link w:val="style181"/>
    <w:uiPriority w:val="30"/>
    <w:rPr>
      <w:i/>
      <w:iCs/>
      <w:color w:val="2f5496"/>
    </w:rPr>
  </w:style>
  <w:style w:type="character" w:styleId="style263">
    <w:name w:val="Intense Reference"/>
    <w:basedOn w:val="style65"/>
    <w:next w:val="style263"/>
    <w:qFormat/>
    <w:uiPriority w:val="32"/>
    <w:rPr>
      <w:b/>
      <w:bCs/>
      <w:smallCaps/>
      <w:color w:val="2f5496"/>
      <w:spacing w:val="5"/>
    </w:rPr>
  </w:style>
  <w:style w:type="character" w:styleId="style85">
    <w:name w:val="Hyperlink"/>
    <w:basedOn w:val="style65"/>
    <w:next w:val="style85"/>
    <w:uiPriority w:val="99"/>
    <w:rPr>
      <w:color w:val="0563c1"/>
      <w:u w:val="single"/>
    </w:rPr>
  </w:style>
  <w:style w:type="character" w:customStyle="1" w:styleId="style4110">
    <w:name w:val="Unresolved Mention"/>
    <w:basedOn w:val="style65"/>
    <w:next w:val="style4110"/>
    <w:uiPriority w:val="99"/>
    <w:rPr>
      <w:color w:val="605e5c"/>
      <w:shd w:val="clear" w:color="auto" w:fill="e1dfdd"/>
    </w:rPr>
  </w:style>
  <w:style w:type="paragraph" w:styleId="style31">
    <w:name w:val="header"/>
    <w:basedOn w:val="style0"/>
    <w:next w:val="style31"/>
    <w:link w:val="style4111"/>
    <w:uiPriority w:val="99"/>
    <w:pPr>
      <w:tabs>
        <w:tab w:val="center" w:leader="none" w:pos="4536"/>
        <w:tab w:val="right" w:leader="none" w:pos="9072"/>
      </w:tabs>
      <w:spacing w:after="0" w:lineRule="auto" w:line="240"/>
    </w:pPr>
    <w:rPr/>
  </w:style>
  <w:style w:type="character" w:customStyle="1" w:styleId="style4111">
    <w:name w:val="Header Char_f77779c1-ff23-44df-847c-b04e7cce209c"/>
    <w:basedOn w:val="style65"/>
    <w:next w:val="style4111"/>
    <w:link w:val="style31"/>
    <w:uiPriority w:val="99"/>
  </w:style>
  <w:style w:type="paragraph" w:styleId="style32">
    <w:name w:val="footer"/>
    <w:basedOn w:val="style0"/>
    <w:next w:val="style32"/>
    <w:link w:val="style4112"/>
    <w:uiPriority w:val="99"/>
    <w:pPr>
      <w:tabs>
        <w:tab w:val="center" w:leader="none" w:pos="4536"/>
        <w:tab w:val="right" w:leader="none" w:pos="9072"/>
      </w:tabs>
      <w:spacing w:after="0" w:lineRule="auto" w:line="240"/>
    </w:pPr>
    <w:rPr/>
  </w:style>
  <w:style w:type="character" w:customStyle="1" w:styleId="style4112">
    <w:name w:val="Footer Char_06f0ac10-70fb-4531-be2a-bd8bbd444c72"/>
    <w:basedOn w:val="style65"/>
    <w:next w:val="style4112"/>
    <w:link w:val="style32"/>
    <w:uiPriority w:val="99"/>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Words>310</Words>
  <Pages>1</Pages>
  <Characters>1673</Characters>
  <Application>WPS Office</Application>
  <DocSecurity>0</DocSecurity>
  <Paragraphs>22</Paragraphs>
  <ScaleCrop>false</ScaleCrop>
  <LinksUpToDate>false</LinksUpToDate>
  <CharactersWithSpaces>1974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2025-05-24T02:21:00Z</dcterms:created>
  <dc:creator>LOGO Kodjo Edjinam Nulagnon</dc:creator>
  <lastModifiedBy>TECNO CM6</lastModifiedBy>
  <dcterms:modified xsi:type="dcterms:W3CDTF">2026-02-16T19:31:58Z</dcterms:modified>
  <revision>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fdf5c51a81ad4ee89b226db6deece61f</vt:lpwstr>
  </property>
</Properties>
</file>